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578D8" w:rsidRPr="00853BAF" w:rsidTr="00980E8C">
        <w:tc>
          <w:tcPr>
            <w:tcW w:w="9923" w:type="dxa"/>
          </w:tcPr>
          <w:p w:rsidR="002578D8" w:rsidRPr="00853BAF" w:rsidRDefault="002578D8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8D8" w:rsidRPr="00853BAF" w:rsidRDefault="002578D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578D8" w:rsidRPr="00853BAF" w:rsidRDefault="002578D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578D8" w:rsidRPr="00853BAF" w:rsidRDefault="002578D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578D8" w:rsidRPr="00853BAF" w:rsidRDefault="002578D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578D8" w:rsidRPr="00853BAF" w:rsidRDefault="002578D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578D8" w:rsidRPr="00853BAF" w:rsidRDefault="002578D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869E7" w:rsidRPr="00F869E7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F869E7">
              <w:rPr>
                <w:u w:val="single"/>
              </w:rPr>
              <w:t>3879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578D8" w:rsidRPr="00853BAF" w:rsidRDefault="002578D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2578D8">
        <w:trPr>
          <w:trHeight w:val="998"/>
        </w:trPr>
        <w:tc>
          <w:tcPr>
            <w:tcW w:w="5392" w:type="dxa"/>
          </w:tcPr>
          <w:p w:rsidR="00830C3B" w:rsidRPr="00F00054" w:rsidRDefault="00B74D2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</w:t>
            </w:r>
            <w:r w:rsidR="002578D8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  <w:p w:rsidR="00A55CE8" w:rsidRPr="00F00054" w:rsidRDefault="00A55CE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</w:p>
          <w:p w:rsidR="00A55CE8" w:rsidRPr="00F00054" w:rsidRDefault="00A55CE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</w:p>
        </w:tc>
      </w:tr>
    </w:tbl>
    <w:p w:rsidR="00BA1865" w:rsidRDefault="00CD36BC" w:rsidP="002578D8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4E5F1C">
        <w:rPr>
          <w:color w:val="000000" w:themeColor="text1"/>
        </w:rPr>
        <w:t>01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4E5F1C">
        <w:t>07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DF3DF3" w:rsidRDefault="002578D8" w:rsidP="002578D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DF3DF3" w:rsidRPr="00DF3DF3">
        <w:rPr>
          <w:color w:val="000000" w:themeColor="text1"/>
        </w:rPr>
        <w:t>Кузьминой Ю. Ю. на условно разрешенный вид использования земельного участка в границах территории кадастрового ква</w:t>
      </w:r>
      <w:r w:rsidR="00DF3DF3" w:rsidRPr="00DF3DF3">
        <w:rPr>
          <w:color w:val="000000" w:themeColor="text1"/>
        </w:rPr>
        <w:t>р</w:t>
      </w:r>
      <w:r w:rsidR="00DF3DF3" w:rsidRPr="00DF3DF3">
        <w:rPr>
          <w:color w:val="000000" w:themeColor="text1"/>
        </w:rPr>
        <w:t>тала 54:35:051040 площадью 587 кв. м, расположенного по адресу (местополож</w:t>
      </w:r>
      <w:r w:rsidR="00DF3DF3" w:rsidRPr="00DF3DF3">
        <w:rPr>
          <w:color w:val="000000" w:themeColor="text1"/>
        </w:rPr>
        <w:t>е</w:t>
      </w:r>
      <w:r w:rsidR="00DF3DF3" w:rsidRPr="00DF3DF3">
        <w:rPr>
          <w:color w:val="000000" w:themeColor="text1"/>
        </w:rPr>
        <w:t>ние): Российская Федерация, Новосибирская область, город Новосибирск, СНТ</w:t>
      </w:r>
      <w:r>
        <w:rPr>
          <w:color w:val="000000" w:themeColor="text1"/>
        </w:rPr>
        <w:t> </w:t>
      </w:r>
      <w:r w:rsidR="00DF3DF3" w:rsidRPr="00DF3DF3">
        <w:rPr>
          <w:color w:val="000000" w:themeColor="text1"/>
        </w:rPr>
        <w:t>«Мичуринец», участок № 150 (зона улично-дорожной сети (ИТ-3)), - «вед</w:t>
      </w:r>
      <w:r w:rsidR="00DF3DF3" w:rsidRPr="00DF3DF3">
        <w:rPr>
          <w:color w:val="000000" w:themeColor="text1"/>
        </w:rPr>
        <w:t>е</w:t>
      </w:r>
      <w:r w:rsidR="00DF3DF3" w:rsidRPr="00DF3DF3">
        <w:rPr>
          <w:color w:val="000000" w:themeColor="text1"/>
        </w:rPr>
        <w:t>ние садоводства (13.2)».</w:t>
      </w:r>
    </w:p>
    <w:p w:rsidR="00C52A3D" w:rsidRPr="00F00054" w:rsidRDefault="00C52A3D" w:rsidP="002578D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2578D8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2578D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2578D8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2578D8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2578D8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D27D8" w:rsidRPr="005F1B67" w:rsidTr="00F77532">
        <w:tc>
          <w:tcPr>
            <w:tcW w:w="6946" w:type="dxa"/>
          </w:tcPr>
          <w:p w:rsidR="008D27D8" w:rsidRPr="005F1B67" w:rsidRDefault="008D27D8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8D27D8" w:rsidRPr="005F1B67" w:rsidRDefault="008D27D8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8D27D8" w:rsidRPr="005F1B67" w:rsidRDefault="008D27D8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294C84" w:rsidRPr="008D27D8" w:rsidRDefault="00294C84" w:rsidP="00CE744C">
      <w:pPr>
        <w:rPr>
          <w:b/>
          <w:color w:val="000000" w:themeColor="text1"/>
          <w:sz w:val="20"/>
          <w:szCs w:val="24"/>
        </w:rPr>
      </w:pPr>
    </w:p>
    <w:p w:rsidR="007474B3" w:rsidRPr="008D27D8" w:rsidRDefault="007474B3" w:rsidP="00CE744C">
      <w:pPr>
        <w:rPr>
          <w:b/>
          <w:color w:val="000000" w:themeColor="text1"/>
          <w:sz w:val="20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294C84" w:rsidRPr="00294C84" w:rsidSect="002578D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49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58" w:rsidRDefault="00F87558">
      <w:r>
        <w:separator/>
      </w:r>
    </w:p>
  </w:endnote>
  <w:endnote w:type="continuationSeparator" w:id="0">
    <w:p w:rsidR="00F87558" w:rsidRDefault="00F8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58" w:rsidRDefault="00F87558">
      <w:r>
        <w:separator/>
      </w:r>
    </w:p>
  </w:footnote>
  <w:footnote w:type="continuationSeparator" w:id="0">
    <w:p w:rsidR="00F87558" w:rsidRDefault="00F8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750F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2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780D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578D8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750F1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27D8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69E7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578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78D8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2578D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274B-D4FA-4FCD-A7FB-DB50BE15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2017-10-13T05:17:00Z</dcterms:created>
  <dcterms:modified xsi:type="dcterms:W3CDTF">2017-10-13T05:17:00Z</dcterms:modified>
</cp:coreProperties>
</file>